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CD9C" w14:textId="77777777" w:rsidR="001B5749" w:rsidRDefault="001B5749" w:rsidP="001B5749">
      <w:pPr>
        <w:jc w:val="center"/>
        <w:rPr>
          <w:b/>
        </w:rPr>
      </w:pPr>
      <w:r>
        <w:rPr>
          <w:b/>
        </w:rPr>
        <w:t xml:space="preserve">OBOWIĄZEK INFORMACYJNY </w:t>
      </w:r>
    </w:p>
    <w:p w14:paraId="1D34844F" w14:textId="77777777" w:rsidR="001B5749" w:rsidRDefault="001B5749" w:rsidP="001B5749">
      <w:pPr>
        <w:jc w:val="center"/>
        <w:rPr>
          <w:b/>
        </w:rPr>
      </w:pPr>
    </w:p>
    <w:p w14:paraId="02C48BBE" w14:textId="77777777" w:rsidR="001B5749" w:rsidRDefault="001B5749" w:rsidP="001B5749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49319E9C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 xml:space="preserve">Administratorem Państwa danych jest </w:t>
      </w:r>
      <w:r>
        <w:rPr>
          <w:rStyle w:val="fontstyle01"/>
        </w:rPr>
        <w:t xml:space="preserve">Burmistrz Białej Piskiej z siedzibą w Białej Piskiej (Urząd Miejski w Białej Piskiej, ul. Pl. A. Mickiewicza 25, 12-230 Biała Piska, nr tel. 87 424 13 50, adres e-mail: </w:t>
      </w:r>
      <w:hyperlink r:id="rId5" w:history="1">
        <w:r>
          <w:rPr>
            <w:rStyle w:val="Hipercze"/>
            <w:b/>
          </w:rPr>
          <w:t>um@bialapiska.pl</w:t>
        </w:r>
      </w:hyperlink>
      <w:r>
        <w:rPr>
          <w:rStyle w:val="fontstyle01"/>
        </w:rPr>
        <w:t xml:space="preserve"> ).</w:t>
      </w:r>
    </w:p>
    <w:p w14:paraId="0F9EB56C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56A2A62F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bookmarkStart w:id="0" w:name="_30j0zll"/>
      <w:bookmarkEnd w:id="0"/>
      <w:r>
        <w:rPr>
          <w:color w:val="000000"/>
        </w:rPr>
        <w:t xml:space="preserve">Państwa dane osobowe będą przetwarzane w celu przeniesienia decyzji o warunkach zabudowy, jak również w celu realizacji praw oraz obowiązków wynikających </w:t>
      </w:r>
      <w:r>
        <w:rPr>
          <w:color w:val="000000"/>
        </w:rPr>
        <w:br/>
        <w:t>z przepisów prawa (art. 6 ust. 1 lit. c RODO) w zw. z Ustawą z dnia 27 marca 2003 r. o planowaniu i zagospodarowaniu przestrzennym (t. j. Dz. U. z 2018 r., poz.1945);</w:t>
      </w:r>
    </w:p>
    <w:p w14:paraId="38CE2A86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color w:val="000000"/>
        </w:rPr>
        <w:br/>
        <w:t>w tym przepisów archiwalnych.</w:t>
      </w:r>
    </w:p>
    <w:p w14:paraId="58421B2A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 xml:space="preserve">Państwa dane osobowych nie będą przekazywane poza Europejski Obszar Gospodarczy </w:t>
      </w:r>
      <w:bookmarkStart w:id="1" w:name="_GoBack"/>
      <w:bookmarkEnd w:id="1"/>
      <w:r>
        <w:rPr>
          <w:color w:val="000000"/>
        </w:rPr>
        <w:t>(obejmujący Unię Europejską, Norwegię, Liechtenstein i Islandię).</w:t>
      </w:r>
    </w:p>
    <w:p w14:paraId="7B18F4D8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>W związku z przetwarzaniem Państwa danych osobowych, przysługują Państwu następujące prawa:</w:t>
      </w:r>
    </w:p>
    <w:p w14:paraId="0775F377" w14:textId="77777777" w:rsidR="001B5749" w:rsidRDefault="001B5749" w:rsidP="001B5749">
      <w:pPr>
        <w:numPr>
          <w:ilvl w:val="0"/>
          <w:numId w:val="2"/>
        </w:numPr>
        <w:spacing w:line="256" w:lineRule="auto"/>
        <w:jc w:val="both"/>
        <w:rPr>
          <w:color w:val="000000"/>
        </w:rPr>
      </w:pPr>
      <w:r>
        <w:rPr>
          <w:color w:val="000000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5309CC69" w14:textId="77777777" w:rsidR="001B5749" w:rsidRDefault="001B5749" w:rsidP="001B5749">
      <w:pPr>
        <w:numPr>
          <w:ilvl w:val="0"/>
          <w:numId w:val="2"/>
        </w:numPr>
        <w:spacing w:line="256" w:lineRule="auto"/>
        <w:jc w:val="both"/>
        <w:rPr>
          <w:color w:val="000000"/>
        </w:rPr>
      </w:pPr>
      <w:r>
        <w:rPr>
          <w:color w:val="000000"/>
        </w:rPr>
        <w:t>prawo do sprostowania (poprawiania) swoich danych osobowych;</w:t>
      </w:r>
    </w:p>
    <w:p w14:paraId="39F3AA1E" w14:textId="77777777" w:rsidR="001B5749" w:rsidRDefault="001B5749" w:rsidP="001B5749">
      <w:pPr>
        <w:numPr>
          <w:ilvl w:val="0"/>
          <w:numId w:val="2"/>
        </w:numPr>
        <w:spacing w:line="256" w:lineRule="auto"/>
        <w:jc w:val="both"/>
        <w:rPr>
          <w:color w:val="000000"/>
        </w:rPr>
      </w:pPr>
      <w:r>
        <w:rPr>
          <w:color w:val="000000"/>
        </w:rPr>
        <w:t>prawo do ograniczenia przetwarzania danych osobowych;</w:t>
      </w:r>
    </w:p>
    <w:p w14:paraId="53D20FCC" w14:textId="77777777" w:rsidR="001B5749" w:rsidRDefault="001B5749" w:rsidP="001B5749">
      <w:pPr>
        <w:numPr>
          <w:ilvl w:val="0"/>
          <w:numId w:val="2"/>
        </w:numPr>
        <w:spacing w:line="256" w:lineRule="auto"/>
        <w:jc w:val="both"/>
        <w:rPr>
          <w:color w:val="000000"/>
        </w:rPr>
      </w:pPr>
      <w:r>
        <w:rPr>
          <w:color w:val="000000"/>
        </w:rPr>
        <w:t xml:space="preserve">prawo wniesienia skargi do Prezesa Urzędu Ochrony Danych Osobowych </w:t>
      </w:r>
      <w:r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CB4E937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>Podanie przez Państwa danych osobowych jest obowiązkowe. Nieprzekazanie danych skutkować będzie brakiem realizacji celu, o którym mowa w punkcie 3.</w:t>
      </w:r>
    </w:p>
    <w:p w14:paraId="0363B03C" w14:textId="77777777" w:rsid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r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E035A20" w14:textId="21333007" w:rsidR="001B5749" w:rsidRPr="001B5749" w:rsidRDefault="001B5749" w:rsidP="001B5749">
      <w:pPr>
        <w:numPr>
          <w:ilvl w:val="1"/>
          <w:numId w:val="1"/>
        </w:numPr>
        <w:ind w:left="567"/>
        <w:jc w:val="both"/>
        <w:rPr>
          <w:color w:val="000000"/>
        </w:rPr>
      </w:pPr>
      <w:bookmarkStart w:id="2" w:name="_1fob9te"/>
      <w:bookmarkEnd w:id="2"/>
      <w:r>
        <w:rPr>
          <w:color w:val="000000"/>
        </w:rPr>
        <w:t>Ponadto informujemy, iż w związku z przetwarzaniem Państwa danych osobowych nie podlegają Państwo zautomatyzowanemu podejmowaniu decyzji, w tym profilowaniu, które opiera się wyłącznie na zautomatyzowanym przetwarzaniu o czym stanowi art. 22 ogólnego rozporządzenia o ochronie danych osobowych.</w:t>
      </w:r>
    </w:p>
    <w:p w14:paraId="21A559A4" w14:textId="77777777" w:rsidR="001B5749" w:rsidRDefault="001B5749" w:rsidP="001B5749">
      <w:pPr>
        <w:ind w:left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5749" w14:paraId="0F688CFF" w14:textId="77777777" w:rsidTr="001B5749">
        <w:trPr>
          <w:trHeight w:val="23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E26" w14:textId="77777777" w:rsidR="001B5749" w:rsidRDefault="001B5749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44"/>
                <w:szCs w:val="20"/>
              </w:rPr>
            </w:pPr>
          </w:p>
          <w:p w14:paraId="64FC1322" w14:textId="77777777" w:rsidR="001B5749" w:rsidRDefault="001B5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Miejscowość i data</w:t>
            </w:r>
          </w:p>
          <w:p w14:paraId="3576FECE" w14:textId="77777777" w:rsidR="001B5749" w:rsidRDefault="001B5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44"/>
                <w:szCs w:val="20"/>
              </w:rPr>
            </w:pPr>
          </w:p>
          <w:p w14:paraId="3119FD8D" w14:textId="77777777" w:rsidR="001B5749" w:rsidRDefault="001B5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44"/>
                <w:szCs w:val="20"/>
              </w:rPr>
            </w:pPr>
          </w:p>
          <w:p w14:paraId="0236075A" w14:textId="77777777" w:rsidR="001B5749" w:rsidRDefault="001B5749" w:rsidP="001B5749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44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9EF" w14:textId="77777777" w:rsidR="001B5749" w:rsidRDefault="001B5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0"/>
                <w:szCs w:val="20"/>
              </w:rPr>
            </w:pPr>
          </w:p>
          <w:p w14:paraId="2CB83668" w14:textId="77777777" w:rsidR="001B5749" w:rsidRDefault="001B5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0"/>
                <w:szCs w:val="20"/>
              </w:rPr>
            </w:pPr>
          </w:p>
          <w:p w14:paraId="320BF2A6" w14:textId="77777777" w:rsidR="001B5749" w:rsidRDefault="001B5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Własnoręczny podpis osoby uprawnionej </w:t>
            </w:r>
          </w:p>
        </w:tc>
      </w:tr>
    </w:tbl>
    <w:p w14:paraId="147E0025" w14:textId="77777777" w:rsidR="00217C79" w:rsidRDefault="00217C79"/>
    <w:sectPr w:rsidR="00217C79" w:rsidSect="001B57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3043"/>
    <w:multiLevelType w:val="multilevel"/>
    <w:tmpl w:val="5106D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E80"/>
    <w:multiLevelType w:val="multilevel"/>
    <w:tmpl w:val="372023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0E"/>
    <w:rsid w:val="001B5749"/>
    <w:rsid w:val="00217C79"/>
    <w:rsid w:val="00D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717E"/>
  <w15:chartTrackingRefBased/>
  <w15:docId w15:val="{9775D93D-D6EB-4E26-8862-717DB7BA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B5749"/>
    <w:rPr>
      <w:color w:val="0000FF"/>
      <w:u w:val="single"/>
    </w:rPr>
  </w:style>
  <w:style w:type="character" w:customStyle="1" w:styleId="fontstyle01">
    <w:name w:val="fontstyle01"/>
    <w:rsid w:val="001B57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a.mrozowska</dc:creator>
  <cp:keywords/>
  <dc:description/>
  <cp:lastModifiedBy>a.mrozowska</cp:lastModifiedBy>
  <cp:revision>2</cp:revision>
  <dcterms:created xsi:type="dcterms:W3CDTF">2019-10-28T10:42:00Z</dcterms:created>
  <dcterms:modified xsi:type="dcterms:W3CDTF">2019-10-28T10:42:00Z</dcterms:modified>
</cp:coreProperties>
</file>